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22F4" w14:textId="70C0FC23" w:rsidR="00104DDB" w:rsidRPr="00104DDB" w:rsidRDefault="00104DDB" w:rsidP="00104DDB">
      <w:pPr>
        <w:rPr>
          <w:rFonts w:ascii="Arial" w:hAnsi="Arial" w:cs="Arial"/>
          <w:b/>
          <w:bCs/>
          <w:color w:val="2BA795"/>
          <w:sz w:val="36"/>
          <w:szCs w:val="36"/>
          <w:lang w:val="en-US"/>
        </w:rPr>
      </w:pPr>
      <w:r w:rsidRPr="00104DDB">
        <w:rPr>
          <w:rFonts w:ascii="Arial" w:hAnsi="Arial" w:cs="Arial"/>
          <w:b/>
          <w:bCs/>
          <w:color w:val="2BA795"/>
          <w:sz w:val="36"/>
          <w:szCs w:val="36"/>
          <w:lang w:val="en-US"/>
        </w:rPr>
        <w:t>GOOD PRACTICE</w:t>
      </w:r>
    </w:p>
    <w:p w14:paraId="100D8D63" w14:textId="77777777" w:rsidR="00185510" w:rsidRDefault="00185510" w:rsidP="003D7636">
      <w:pPr>
        <w:rPr>
          <w:rFonts w:ascii="Arial" w:hAnsi="Arial" w:cs="Arial"/>
          <w:b/>
          <w:bCs/>
          <w:sz w:val="36"/>
          <w:szCs w:val="36"/>
        </w:rPr>
      </w:pPr>
    </w:p>
    <w:p w14:paraId="42143669" w14:textId="77777777" w:rsidR="00C07C06" w:rsidRPr="00C07C06" w:rsidRDefault="00C07C06" w:rsidP="00C07C06">
      <w:pPr>
        <w:pBdr>
          <w:top w:val="single" w:sz="4" w:space="1" w:color="auto"/>
        </w:pBdr>
        <w:rPr>
          <w:rFonts w:ascii="Arial" w:hAnsi="Arial" w:cs="Arial"/>
          <w:sz w:val="20"/>
          <w:szCs w:val="20"/>
        </w:rPr>
      </w:pPr>
    </w:p>
    <w:p w14:paraId="48B75001" w14:textId="16E93D0E" w:rsidR="00C07C06" w:rsidRPr="00C07C06" w:rsidRDefault="00E73212" w:rsidP="00C07C06">
      <w:pPr>
        <w:pStyle w:val="Prrafodelista"/>
        <w:numPr>
          <w:ilvl w:val="0"/>
          <w:numId w:val="2"/>
        </w:numPr>
        <w:rPr>
          <w:rFonts w:ascii="Arial" w:hAnsi="Arial" w:cs="Arial"/>
          <w:sz w:val="20"/>
          <w:szCs w:val="20"/>
        </w:rPr>
      </w:pPr>
      <w:r w:rsidRPr="00E73212">
        <w:rPr>
          <w:rFonts w:ascii="Arial" w:hAnsi="Arial" w:cs="Arial"/>
          <w:sz w:val="20"/>
          <w:szCs w:val="20"/>
          <w:lang w:val="en-US"/>
        </w:rPr>
        <w:t>Authors of the contribution</w:t>
      </w:r>
      <w:r w:rsidR="00C07C06" w:rsidRPr="00C07C06">
        <w:rPr>
          <w:rFonts w:ascii="Arial" w:hAnsi="Arial" w:cs="Arial"/>
          <w:sz w:val="20"/>
          <w:szCs w:val="20"/>
        </w:rPr>
        <w:t xml:space="preserve">: </w:t>
      </w:r>
    </w:p>
    <w:p w14:paraId="7D3B307F" w14:textId="63F53C6B" w:rsidR="00C07C06" w:rsidRPr="00C07C06" w:rsidRDefault="00E73212" w:rsidP="00C07C06">
      <w:pPr>
        <w:pStyle w:val="Prrafodelista"/>
        <w:numPr>
          <w:ilvl w:val="0"/>
          <w:numId w:val="2"/>
        </w:numPr>
        <w:rPr>
          <w:rFonts w:ascii="Arial" w:hAnsi="Arial" w:cs="Arial"/>
          <w:sz w:val="20"/>
          <w:szCs w:val="20"/>
        </w:rPr>
      </w:pPr>
      <w:r w:rsidRPr="00E73212">
        <w:rPr>
          <w:rFonts w:ascii="Arial" w:hAnsi="Arial" w:cs="Arial"/>
          <w:sz w:val="20"/>
          <w:szCs w:val="20"/>
          <w:lang w:val="en-US"/>
        </w:rPr>
        <w:t>Mailing author</w:t>
      </w:r>
      <w:r w:rsidR="00C07C06" w:rsidRPr="00C07C06">
        <w:rPr>
          <w:rFonts w:ascii="Arial" w:hAnsi="Arial" w:cs="Arial"/>
          <w:sz w:val="20"/>
          <w:szCs w:val="20"/>
        </w:rPr>
        <w:t xml:space="preserve">: </w:t>
      </w:r>
    </w:p>
    <w:p w14:paraId="0AFB28C5" w14:textId="5A85BA73" w:rsidR="00C07C06" w:rsidRPr="00C07C06" w:rsidRDefault="00E73212" w:rsidP="00C07C06">
      <w:pPr>
        <w:pStyle w:val="Prrafodelista"/>
        <w:numPr>
          <w:ilvl w:val="0"/>
          <w:numId w:val="2"/>
        </w:numPr>
        <w:rPr>
          <w:rFonts w:ascii="Arial" w:hAnsi="Arial" w:cs="Arial"/>
          <w:sz w:val="20"/>
          <w:szCs w:val="20"/>
        </w:rPr>
      </w:pPr>
      <w:r w:rsidRPr="00E73212">
        <w:rPr>
          <w:rFonts w:ascii="Arial" w:hAnsi="Arial" w:cs="Arial"/>
          <w:sz w:val="20"/>
          <w:szCs w:val="20"/>
          <w:lang w:val="en-US"/>
        </w:rPr>
        <w:t>Name and surname</w:t>
      </w:r>
      <w:r w:rsidR="00C07C06" w:rsidRPr="00C07C06">
        <w:rPr>
          <w:rFonts w:ascii="Arial" w:hAnsi="Arial" w:cs="Arial"/>
          <w:sz w:val="20"/>
          <w:szCs w:val="20"/>
        </w:rPr>
        <w:t xml:space="preserve">: </w:t>
      </w:r>
    </w:p>
    <w:p w14:paraId="2205AFA0" w14:textId="47030E98" w:rsidR="00C07C06" w:rsidRPr="00C07C06" w:rsidRDefault="00E73212" w:rsidP="00C07C06">
      <w:pPr>
        <w:pStyle w:val="Prrafodelista"/>
        <w:numPr>
          <w:ilvl w:val="0"/>
          <w:numId w:val="2"/>
        </w:numPr>
        <w:rPr>
          <w:rFonts w:ascii="Arial" w:hAnsi="Arial" w:cs="Arial"/>
          <w:sz w:val="20"/>
          <w:szCs w:val="20"/>
        </w:rPr>
      </w:pPr>
      <w:r w:rsidRPr="00E73212">
        <w:rPr>
          <w:rFonts w:ascii="Arial" w:hAnsi="Arial" w:cs="Arial"/>
          <w:sz w:val="20"/>
          <w:szCs w:val="20"/>
          <w:lang w:val="en-US"/>
        </w:rPr>
        <w:t>E-mail address</w:t>
      </w:r>
      <w:r w:rsidR="00C07C06" w:rsidRPr="00C07C06">
        <w:rPr>
          <w:rFonts w:ascii="Arial" w:hAnsi="Arial" w:cs="Arial"/>
          <w:sz w:val="20"/>
          <w:szCs w:val="20"/>
        </w:rPr>
        <w:t xml:space="preserve">: </w:t>
      </w:r>
    </w:p>
    <w:p w14:paraId="4F2F5F3F" w14:textId="383F5FD9" w:rsidR="00C07C06" w:rsidRPr="00C07C06" w:rsidRDefault="00E73212" w:rsidP="00C07C06">
      <w:pPr>
        <w:pStyle w:val="Prrafodelista"/>
        <w:numPr>
          <w:ilvl w:val="0"/>
          <w:numId w:val="2"/>
        </w:numPr>
        <w:rPr>
          <w:rFonts w:ascii="Arial" w:hAnsi="Arial" w:cs="Arial"/>
          <w:sz w:val="20"/>
          <w:szCs w:val="20"/>
        </w:rPr>
      </w:pPr>
      <w:proofErr w:type="spellStart"/>
      <w:r w:rsidRPr="00E73212">
        <w:rPr>
          <w:rFonts w:ascii="Arial" w:hAnsi="Arial" w:cs="Arial"/>
          <w:sz w:val="20"/>
          <w:szCs w:val="20"/>
        </w:rPr>
        <w:t>Telephone</w:t>
      </w:r>
      <w:proofErr w:type="spellEnd"/>
      <w:r w:rsidRPr="00E73212">
        <w:rPr>
          <w:rFonts w:ascii="Arial" w:hAnsi="Arial" w:cs="Arial"/>
          <w:sz w:val="20"/>
          <w:szCs w:val="20"/>
        </w:rPr>
        <w:t xml:space="preserve"> </w:t>
      </w:r>
      <w:proofErr w:type="spellStart"/>
      <w:r w:rsidRPr="00E73212">
        <w:rPr>
          <w:rFonts w:ascii="Arial" w:hAnsi="Arial" w:cs="Arial"/>
          <w:sz w:val="20"/>
          <w:szCs w:val="20"/>
        </w:rPr>
        <w:t>number</w:t>
      </w:r>
      <w:proofErr w:type="spellEnd"/>
      <w:r w:rsidR="00C07C06" w:rsidRPr="00C07C06">
        <w:rPr>
          <w:rFonts w:ascii="Arial" w:hAnsi="Arial" w:cs="Arial"/>
          <w:sz w:val="20"/>
          <w:szCs w:val="20"/>
        </w:rPr>
        <w:t xml:space="preserve">: </w:t>
      </w:r>
    </w:p>
    <w:p w14:paraId="6765D0B9" w14:textId="77777777" w:rsidR="00C07C06" w:rsidRPr="00C07C06" w:rsidRDefault="00C07C06" w:rsidP="00C07C06">
      <w:pPr>
        <w:rPr>
          <w:rFonts w:ascii="Arial" w:hAnsi="Arial" w:cs="Arial"/>
          <w:sz w:val="20"/>
          <w:szCs w:val="20"/>
        </w:rPr>
      </w:pPr>
    </w:p>
    <w:p w14:paraId="48052512" w14:textId="77777777" w:rsidR="00C07C06" w:rsidRPr="00C07C06" w:rsidRDefault="00C07C06" w:rsidP="00C07C06">
      <w:pPr>
        <w:rPr>
          <w:rFonts w:ascii="Arial" w:hAnsi="Arial" w:cs="Arial"/>
          <w:sz w:val="20"/>
          <w:szCs w:val="20"/>
        </w:rPr>
      </w:pPr>
    </w:p>
    <w:p w14:paraId="086BF18B" w14:textId="77777777" w:rsidR="00C07C06" w:rsidRPr="00C07C06" w:rsidRDefault="00C07C06" w:rsidP="00C07C06">
      <w:pPr>
        <w:pBdr>
          <w:top w:val="single" w:sz="4" w:space="1" w:color="auto"/>
        </w:pBdr>
        <w:rPr>
          <w:rFonts w:ascii="Arial" w:hAnsi="Arial" w:cs="Arial"/>
          <w:sz w:val="20"/>
          <w:szCs w:val="20"/>
        </w:rPr>
      </w:pPr>
    </w:p>
    <w:p w14:paraId="0D98C050" w14:textId="7EB42A02" w:rsidR="00C07C06" w:rsidRDefault="00C022E9" w:rsidP="00C07C06">
      <w:pPr>
        <w:rPr>
          <w:rFonts w:ascii="Arial" w:hAnsi="Arial" w:cs="Arial"/>
          <w:b/>
          <w:sz w:val="20"/>
          <w:szCs w:val="20"/>
        </w:rPr>
      </w:pPr>
      <w:r>
        <w:rPr>
          <w:rFonts w:ascii="Arial" w:hAnsi="Arial" w:cs="Arial"/>
          <w:b/>
          <w:sz w:val="20"/>
          <w:szCs w:val="20"/>
        </w:rPr>
        <w:t>TI</w:t>
      </w:r>
      <w:r w:rsidR="00E73212" w:rsidRPr="00E73212">
        <w:rPr>
          <w:rFonts w:ascii="Arial" w:hAnsi="Arial" w:cs="Arial"/>
          <w:b/>
          <w:sz w:val="20"/>
          <w:szCs w:val="20"/>
        </w:rPr>
        <w:t>TLE OF GOOD PRACTICE</w:t>
      </w:r>
    </w:p>
    <w:p w14:paraId="40B125D8" w14:textId="77777777" w:rsidR="00E73212" w:rsidRPr="00C07C06" w:rsidRDefault="00E73212" w:rsidP="00C07C06">
      <w:pPr>
        <w:rPr>
          <w:rFonts w:ascii="Arial" w:hAnsi="Arial" w:cs="Arial"/>
          <w:sz w:val="20"/>
          <w:szCs w:val="20"/>
        </w:rPr>
      </w:pPr>
    </w:p>
    <w:p w14:paraId="38167675" w14:textId="77777777" w:rsidR="00C07C06" w:rsidRPr="00C07C06" w:rsidRDefault="00C07C06" w:rsidP="00C07C06">
      <w:pPr>
        <w:rPr>
          <w:rFonts w:ascii="Arial" w:hAnsi="Arial" w:cs="Arial"/>
          <w:sz w:val="20"/>
          <w:szCs w:val="20"/>
        </w:rPr>
      </w:pPr>
    </w:p>
    <w:p w14:paraId="50CB4596" w14:textId="77777777" w:rsidR="00C07C06" w:rsidRPr="00C07C06" w:rsidRDefault="00C07C06" w:rsidP="00C07C06">
      <w:pPr>
        <w:pBdr>
          <w:top w:val="single" w:sz="4" w:space="1" w:color="auto"/>
        </w:pBdr>
        <w:rPr>
          <w:rFonts w:ascii="Arial" w:hAnsi="Arial" w:cs="Arial"/>
          <w:sz w:val="20"/>
          <w:szCs w:val="20"/>
        </w:rPr>
      </w:pPr>
    </w:p>
    <w:p w14:paraId="21397897" w14:textId="000EAAD6" w:rsidR="00C07C06" w:rsidRPr="00C022E9" w:rsidRDefault="00567DC5" w:rsidP="00C07C06">
      <w:pPr>
        <w:rPr>
          <w:rFonts w:ascii="Arial" w:hAnsi="Arial" w:cs="Arial"/>
          <w:sz w:val="20"/>
          <w:szCs w:val="20"/>
          <w:lang w:val="en-GB"/>
        </w:rPr>
      </w:pPr>
      <w:r>
        <w:rPr>
          <w:rFonts w:ascii="Arial" w:hAnsi="Arial" w:cs="Arial"/>
          <w:b/>
          <w:sz w:val="20"/>
          <w:szCs w:val="20"/>
          <w:lang w:val="en-GB"/>
        </w:rPr>
        <w:t>ABSTRACT</w:t>
      </w:r>
      <w:r w:rsidR="00E73212" w:rsidRPr="00E73212">
        <w:rPr>
          <w:rFonts w:ascii="Arial" w:hAnsi="Arial" w:cs="Arial"/>
          <w:b/>
          <w:sz w:val="20"/>
          <w:szCs w:val="20"/>
          <w:lang w:val="en-GB"/>
        </w:rPr>
        <w:t xml:space="preserve"> OF GOOD PRACTICE </w:t>
      </w:r>
      <w:r w:rsidR="00C07C06" w:rsidRPr="00C022E9">
        <w:rPr>
          <w:rFonts w:ascii="Arial" w:hAnsi="Arial" w:cs="Arial"/>
          <w:sz w:val="20"/>
          <w:szCs w:val="20"/>
          <w:lang w:val="en-GB"/>
        </w:rPr>
        <w:t xml:space="preserve">(200 </w:t>
      </w:r>
      <w:r w:rsidR="00E73212" w:rsidRPr="00C022E9">
        <w:rPr>
          <w:rFonts w:ascii="Arial" w:hAnsi="Arial" w:cs="Arial"/>
          <w:sz w:val="20"/>
          <w:szCs w:val="20"/>
          <w:lang w:val="en-GB"/>
        </w:rPr>
        <w:t>words</w:t>
      </w:r>
      <w:r w:rsidR="00C07C06" w:rsidRPr="00C022E9">
        <w:rPr>
          <w:rFonts w:ascii="Arial" w:hAnsi="Arial" w:cs="Arial"/>
          <w:sz w:val="20"/>
          <w:szCs w:val="20"/>
          <w:lang w:val="en-GB"/>
        </w:rPr>
        <w:t>)</w:t>
      </w:r>
    </w:p>
    <w:p w14:paraId="34D3FE51" w14:textId="77777777" w:rsidR="00C07C06" w:rsidRPr="00C022E9" w:rsidRDefault="00C07C06" w:rsidP="00C07C06">
      <w:pPr>
        <w:rPr>
          <w:rFonts w:ascii="Arial" w:hAnsi="Arial" w:cs="Arial"/>
          <w:sz w:val="20"/>
          <w:szCs w:val="20"/>
          <w:lang w:val="en-GB"/>
        </w:rPr>
      </w:pPr>
    </w:p>
    <w:p w14:paraId="43D02B83" w14:textId="77777777" w:rsidR="00C07C06" w:rsidRPr="00C022E9" w:rsidRDefault="00C07C06" w:rsidP="00C07C06">
      <w:pPr>
        <w:rPr>
          <w:rFonts w:ascii="Arial" w:hAnsi="Arial" w:cs="Arial"/>
          <w:sz w:val="20"/>
          <w:szCs w:val="20"/>
          <w:lang w:val="en-GB"/>
        </w:rPr>
      </w:pPr>
    </w:p>
    <w:p w14:paraId="24222260" w14:textId="77777777" w:rsidR="00C07C06" w:rsidRPr="00C022E9" w:rsidRDefault="00C07C06" w:rsidP="00C07C06">
      <w:pPr>
        <w:pBdr>
          <w:top w:val="single" w:sz="4" w:space="1" w:color="auto"/>
        </w:pBdr>
        <w:rPr>
          <w:rFonts w:ascii="Arial" w:hAnsi="Arial" w:cs="Arial"/>
          <w:sz w:val="20"/>
          <w:szCs w:val="20"/>
          <w:lang w:val="en-GB"/>
        </w:rPr>
      </w:pPr>
    </w:p>
    <w:p w14:paraId="4C8D71EC" w14:textId="78706DA2" w:rsidR="00C07C06" w:rsidRPr="00C022E9" w:rsidRDefault="00E73212" w:rsidP="00C07C06">
      <w:pPr>
        <w:rPr>
          <w:rFonts w:ascii="Arial" w:hAnsi="Arial" w:cs="Arial"/>
          <w:sz w:val="20"/>
          <w:szCs w:val="20"/>
          <w:lang w:val="en-GB"/>
        </w:rPr>
      </w:pPr>
      <w:r w:rsidRPr="00E73212">
        <w:rPr>
          <w:rFonts w:ascii="Arial" w:hAnsi="Arial" w:cs="Arial"/>
          <w:b/>
          <w:sz w:val="20"/>
          <w:szCs w:val="20"/>
          <w:lang w:val="en-US"/>
        </w:rPr>
        <w:t xml:space="preserve">KEY WORDS </w:t>
      </w:r>
      <w:r w:rsidR="00C07C06" w:rsidRPr="00C022E9">
        <w:rPr>
          <w:rFonts w:ascii="Arial" w:hAnsi="Arial" w:cs="Arial"/>
          <w:sz w:val="20"/>
          <w:szCs w:val="20"/>
          <w:lang w:val="en-GB"/>
        </w:rPr>
        <w:t xml:space="preserve">(4-6 </w:t>
      </w:r>
      <w:r w:rsidRPr="00C022E9">
        <w:rPr>
          <w:rFonts w:ascii="Arial" w:hAnsi="Arial" w:cs="Arial"/>
          <w:sz w:val="20"/>
          <w:szCs w:val="20"/>
          <w:lang w:val="en-GB"/>
        </w:rPr>
        <w:t>words</w:t>
      </w:r>
      <w:r w:rsidR="00C07C06" w:rsidRPr="00C022E9">
        <w:rPr>
          <w:rFonts w:ascii="Arial" w:hAnsi="Arial" w:cs="Arial"/>
          <w:sz w:val="20"/>
          <w:szCs w:val="20"/>
          <w:lang w:val="en-GB"/>
        </w:rPr>
        <w:t>)</w:t>
      </w:r>
    </w:p>
    <w:p w14:paraId="69585BA6" w14:textId="77777777" w:rsidR="00C07C06" w:rsidRPr="00C022E9" w:rsidRDefault="00C07C06" w:rsidP="00C07C06">
      <w:pPr>
        <w:rPr>
          <w:rFonts w:ascii="Arial" w:hAnsi="Arial" w:cs="Arial"/>
          <w:sz w:val="20"/>
          <w:szCs w:val="20"/>
          <w:lang w:val="en-GB"/>
        </w:rPr>
      </w:pPr>
    </w:p>
    <w:p w14:paraId="7DC0E53D" w14:textId="77777777" w:rsidR="00C07C06" w:rsidRPr="00C022E9" w:rsidRDefault="00C07C06" w:rsidP="00C07C06">
      <w:pPr>
        <w:rPr>
          <w:rFonts w:ascii="Arial" w:hAnsi="Arial" w:cs="Arial"/>
          <w:sz w:val="20"/>
          <w:szCs w:val="20"/>
          <w:lang w:val="en-GB"/>
        </w:rPr>
      </w:pPr>
    </w:p>
    <w:p w14:paraId="6C27519D" w14:textId="77777777" w:rsidR="00C07C06" w:rsidRPr="00C022E9" w:rsidRDefault="00C07C06" w:rsidP="00C07C06">
      <w:pPr>
        <w:pBdr>
          <w:top w:val="single" w:sz="4" w:space="1" w:color="auto"/>
        </w:pBdr>
        <w:rPr>
          <w:rFonts w:ascii="Arial" w:hAnsi="Arial" w:cs="Arial"/>
          <w:sz w:val="20"/>
          <w:szCs w:val="20"/>
          <w:lang w:val="en-GB"/>
        </w:rPr>
      </w:pPr>
    </w:p>
    <w:p w14:paraId="088E6C85" w14:textId="77777777" w:rsidR="00E73212" w:rsidRPr="00E73212" w:rsidRDefault="00E73212" w:rsidP="00E73212">
      <w:pPr>
        <w:rPr>
          <w:rFonts w:ascii="Arial" w:hAnsi="Arial" w:cs="Arial"/>
          <w:b/>
          <w:sz w:val="20"/>
          <w:szCs w:val="20"/>
          <w:lang w:val="en-US"/>
        </w:rPr>
      </w:pPr>
      <w:r w:rsidRPr="00E73212">
        <w:rPr>
          <w:rFonts w:ascii="Arial" w:hAnsi="Arial" w:cs="Arial"/>
          <w:b/>
          <w:sz w:val="20"/>
          <w:szCs w:val="20"/>
          <w:lang w:val="en-US"/>
        </w:rPr>
        <w:t>CONTEXT</w:t>
      </w:r>
    </w:p>
    <w:p w14:paraId="42616D4E" w14:textId="77777777" w:rsidR="00C07C06" w:rsidRPr="00C022E9" w:rsidRDefault="00C07C06" w:rsidP="00C07C06">
      <w:pPr>
        <w:rPr>
          <w:rFonts w:ascii="Arial" w:hAnsi="Arial" w:cs="Arial"/>
          <w:sz w:val="20"/>
          <w:szCs w:val="20"/>
          <w:lang w:val="en-GB"/>
        </w:rPr>
      </w:pPr>
    </w:p>
    <w:p w14:paraId="2EAB2E0A" w14:textId="77777777" w:rsidR="00C07C06" w:rsidRPr="00C022E9" w:rsidRDefault="00C07C06" w:rsidP="00C07C06">
      <w:pPr>
        <w:rPr>
          <w:rFonts w:ascii="Arial" w:hAnsi="Arial" w:cs="Arial"/>
          <w:sz w:val="20"/>
          <w:szCs w:val="20"/>
          <w:lang w:val="en-GB"/>
        </w:rPr>
      </w:pPr>
    </w:p>
    <w:p w14:paraId="78121444" w14:textId="77777777" w:rsidR="00C07C06" w:rsidRPr="00C022E9" w:rsidRDefault="00C07C06" w:rsidP="00C07C06">
      <w:pPr>
        <w:pBdr>
          <w:top w:val="single" w:sz="4" w:space="1" w:color="auto"/>
        </w:pBdr>
        <w:rPr>
          <w:rFonts w:ascii="Arial" w:hAnsi="Arial" w:cs="Arial"/>
          <w:sz w:val="20"/>
          <w:szCs w:val="20"/>
          <w:lang w:val="en-GB"/>
        </w:rPr>
      </w:pPr>
    </w:p>
    <w:p w14:paraId="68A05E5A" w14:textId="12F94B0A" w:rsidR="00C07C06" w:rsidRPr="00C022E9" w:rsidRDefault="00C07C06" w:rsidP="00C07C06">
      <w:pPr>
        <w:rPr>
          <w:rFonts w:ascii="Arial" w:hAnsi="Arial" w:cs="Arial"/>
          <w:b/>
          <w:sz w:val="20"/>
          <w:szCs w:val="20"/>
          <w:lang w:val="en-GB"/>
        </w:rPr>
      </w:pPr>
      <w:r w:rsidRPr="00C022E9">
        <w:rPr>
          <w:rFonts w:ascii="Arial" w:hAnsi="Arial" w:cs="Arial"/>
          <w:b/>
          <w:sz w:val="20"/>
          <w:szCs w:val="20"/>
          <w:lang w:val="en-GB"/>
        </w:rPr>
        <w:t>GENERAL</w:t>
      </w:r>
      <w:r w:rsidR="00922B13" w:rsidRPr="00922B13">
        <w:rPr>
          <w:rFonts w:ascii="Arial" w:hAnsi="Arial" w:cs="Arial"/>
          <w:b/>
          <w:sz w:val="20"/>
          <w:szCs w:val="20"/>
          <w:lang w:val="en-GB"/>
        </w:rPr>
        <w:t xml:space="preserve"> </w:t>
      </w:r>
      <w:r w:rsidR="00922B13" w:rsidRPr="00C022E9">
        <w:rPr>
          <w:rFonts w:ascii="Arial" w:hAnsi="Arial" w:cs="Arial"/>
          <w:b/>
          <w:sz w:val="20"/>
          <w:szCs w:val="20"/>
          <w:lang w:val="en-GB"/>
        </w:rPr>
        <w:t>OBJETIV</w:t>
      </w:r>
      <w:r w:rsidR="00922B13">
        <w:rPr>
          <w:rFonts w:ascii="Arial" w:hAnsi="Arial" w:cs="Arial"/>
          <w:b/>
          <w:sz w:val="20"/>
          <w:szCs w:val="20"/>
          <w:lang w:val="en-GB"/>
        </w:rPr>
        <w:t>E</w:t>
      </w:r>
    </w:p>
    <w:p w14:paraId="6B508107" w14:textId="77777777" w:rsidR="00C07C06" w:rsidRPr="00C022E9" w:rsidRDefault="00C07C06" w:rsidP="00C07C06">
      <w:pPr>
        <w:rPr>
          <w:rFonts w:ascii="Arial" w:hAnsi="Arial" w:cs="Arial"/>
          <w:sz w:val="20"/>
          <w:szCs w:val="20"/>
          <w:lang w:val="en-GB"/>
        </w:rPr>
      </w:pPr>
    </w:p>
    <w:p w14:paraId="0A72DDAF" w14:textId="77777777" w:rsidR="00C07C06" w:rsidRPr="00C022E9" w:rsidRDefault="00C07C06" w:rsidP="00C07C06">
      <w:pPr>
        <w:rPr>
          <w:rFonts w:ascii="Arial" w:hAnsi="Arial" w:cs="Arial"/>
          <w:sz w:val="20"/>
          <w:szCs w:val="20"/>
          <w:lang w:val="en-GB"/>
        </w:rPr>
      </w:pPr>
    </w:p>
    <w:p w14:paraId="73AF4B07" w14:textId="77777777" w:rsidR="00C07C06" w:rsidRPr="00C022E9" w:rsidRDefault="00C07C06" w:rsidP="00C07C06">
      <w:pPr>
        <w:pBdr>
          <w:top w:val="single" w:sz="4" w:space="1" w:color="auto"/>
        </w:pBdr>
        <w:rPr>
          <w:rFonts w:ascii="Arial" w:hAnsi="Arial" w:cs="Arial"/>
          <w:sz w:val="20"/>
          <w:szCs w:val="20"/>
          <w:lang w:val="en-GB"/>
        </w:rPr>
      </w:pPr>
    </w:p>
    <w:p w14:paraId="2558047B" w14:textId="28C9DA3D" w:rsidR="00C07C06" w:rsidRDefault="00E73212" w:rsidP="00C07C06">
      <w:pPr>
        <w:rPr>
          <w:rFonts w:ascii="Arial" w:hAnsi="Arial" w:cs="Arial"/>
          <w:b/>
          <w:sz w:val="20"/>
          <w:szCs w:val="20"/>
          <w:lang w:val="en-US"/>
        </w:rPr>
      </w:pPr>
      <w:r w:rsidRPr="00E73212">
        <w:rPr>
          <w:rFonts w:ascii="Arial" w:hAnsi="Arial" w:cs="Arial"/>
          <w:b/>
          <w:sz w:val="20"/>
          <w:szCs w:val="20"/>
          <w:lang w:val="en-US"/>
        </w:rPr>
        <w:t>PREVIOUS JUSTIFICATION</w:t>
      </w:r>
    </w:p>
    <w:p w14:paraId="62C618C5" w14:textId="77777777" w:rsidR="00E73212" w:rsidRPr="00C022E9" w:rsidRDefault="00E73212" w:rsidP="00C07C06">
      <w:pPr>
        <w:rPr>
          <w:rFonts w:ascii="Arial" w:hAnsi="Arial" w:cs="Arial"/>
          <w:sz w:val="20"/>
          <w:szCs w:val="20"/>
          <w:lang w:val="en-GB"/>
        </w:rPr>
      </w:pPr>
    </w:p>
    <w:p w14:paraId="2B230CBF" w14:textId="2B2077E0" w:rsidR="00E73212" w:rsidRPr="00E90D5C" w:rsidRDefault="00E73212" w:rsidP="00E73212">
      <w:pPr>
        <w:jc w:val="both"/>
        <w:rPr>
          <w:rFonts w:asciiTheme="majorHAnsi" w:hAnsiTheme="majorHAnsi" w:cstheme="majorHAnsi"/>
          <w:sz w:val="22"/>
          <w:szCs w:val="22"/>
          <w:lang w:val="en-US"/>
        </w:rPr>
      </w:pPr>
      <w:r>
        <w:rPr>
          <w:rFonts w:asciiTheme="majorHAnsi" w:hAnsiTheme="majorHAnsi" w:cstheme="majorHAnsi"/>
          <w:sz w:val="22"/>
          <w:szCs w:val="22"/>
          <w:lang w:val="en-US"/>
        </w:rPr>
        <w:t>E</w:t>
      </w:r>
      <w:r w:rsidRPr="00E90D5C">
        <w:rPr>
          <w:rFonts w:asciiTheme="majorHAnsi" w:hAnsiTheme="majorHAnsi" w:cstheme="majorHAnsi"/>
          <w:sz w:val="22"/>
          <w:szCs w:val="22"/>
          <w:lang w:val="en-US"/>
        </w:rPr>
        <w:t>xplain how this good practice has a direct impact on gender equality policies and social inclusion (reduction of inequality, educational poverty, learner well-being, etc.).</w:t>
      </w:r>
    </w:p>
    <w:p w14:paraId="3704679E" w14:textId="77777777" w:rsidR="00C07C06" w:rsidRPr="00C022E9" w:rsidRDefault="00C07C06" w:rsidP="00C07C06">
      <w:pPr>
        <w:rPr>
          <w:rFonts w:ascii="Arial" w:hAnsi="Arial" w:cs="Arial"/>
          <w:sz w:val="20"/>
          <w:szCs w:val="20"/>
          <w:lang w:val="en-GB"/>
        </w:rPr>
      </w:pPr>
    </w:p>
    <w:p w14:paraId="3F07EA5F" w14:textId="77777777" w:rsidR="00C07C06" w:rsidRPr="00C022E9" w:rsidRDefault="00C07C06" w:rsidP="00C07C06">
      <w:pPr>
        <w:rPr>
          <w:rFonts w:ascii="Arial" w:hAnsi="Arial" w:cs="Arial"/>
          <w:sz w:val="20"/>
          <w:szCs w:val="20"/>
          <w:lang w:val="en-GB"/>
        </w:rPr>
      </w:pPr>
    </w:p>
    <w:p w14:paraId="2DB70D6A" w14:textId="77777777" w:rsidR="00C07C06" w:rsidRPr="00C022E9" w:rsidRDefault="00C07C06" w:rsidP="00C07C06">
      <w:pPr>
        <w:pBdr>
          <w:top w:val="single" w:sz="4" w:space="1" w:color="auto"/>
        </w:pBdr>
        <w:rPr>
          <w:rFonts w:ascii="Arial" w:hAnsi="Arial" w:cs="Arial"/>
          <w:sz w:val="20"/>
          <w:szCs w:val="20"/>
          <w:lang w:val="en-GB"/>
        </w:rPr>
      </w:pPr>
    </w:p>
    <w:p w14:paraId="611F7DC8" w14:textId="6E30475F" w:rsidR="00C07C06" w:rsidRDefault="00E73212" w:rsidP="00C07C06">
      <w:pPr>
        <w:rPr>
          <w:rFonts w:ascii="Arial" w:hAnsi="Arial" w:cs="Arial"/>
          <w:b/>
          <w:sz w:val="20"/>
          <w:szCs w:val="20"/>
          <w:lang w:val="en-US"/>
        </w:rPr>
      </w:pPr>
      <w:r w:rsidRPr="00E73212">
        <w:rPr>
          <w:rFonts w:ascii="Arial" w:hAnsi="Arial" w:cs="Arial"/>
          <w:b/>
          <w:sz w:val="20"/>
          <w:szCs w:val="20"/>
          <w:lang w:val="en-US"/>
        </w:rPr>
        <w:t>DEVELOPMENT OF THE LEADERSHIP GOOD PRACTICE IN VULNERABLE CONTEXTS</w:t>
      </w:r>
    </w:p>
    <w:p w14:paraId="4D2F0C49" w14:textId="77777777" w:rsidR="00E73212" w:rsidRPr="00C022E9" w:rsidRDefault="00E73212" w:rsidP="00C07C06">
      <w:pPr>
        <w:rPr>
          <w:rFonts w:ascii="Arial" w:hAnsi="Arial" w:cs="Arial"/>
          <w:sz w:val="20"/>
          <w:szCs w:val="20"/>
          <w:lang w:val="en-GB"/>
        </w:rPr>
      </w:pPr>
    </w:p>
    <w:p w14:paraId="708EB980" w14:textId="2C542295" w:rsidR="00C07C06" w:rsidRDefault="00E122FF" w:rsidP="00C07C06">
      <w:pPr>
        <w:rPr>
          <w:rFonts w:asciiTheme="majorHAnsi" w:hAnsiTheme="majorHAnsi" w:cstheme="majorHAnsi"/>
          <w:sz w:val="22"/>
          <w:szCs w:val="22"/>
          <w:lang w:val="en-US"/>
        </w:rPr>
      </w:pPr>
      <w:r>
        <w:rPr>
          <w:rFonts w:asciiTheme="majorHAnsi" w:hAnsiTheme="majorHAnsi" w:cstheme="majorHAnsi"/>
          <w:sz w:val="22"/>
          <w:szCs w:val="22"/>
          <w:lang w:val="en-US"/>
        </w:rPr>
        <w:t>r</w:t>
      </w:r>
      <w:r w:rsidR="00E73212" w:rsidRPr="00E90D5C">
        <w:rPr>
          <w:rFonts w:asciiTheme="majorHAnsi" w:hAnsiTheme="majorHAnsi" w:cstheme="majorHAnsi"/>
          <w:sz w:val="22"/>
          <w:szCs w:val="22"/>
          <w:lang w:val="en-US"/>
        </w:rPr>
        <w:t>efer to improvements in domains related to vision, organization, pedagogical or curricular approach and accompaniment of the educational community</w:t>
      </w:r>
      <w:r w:rsidR="008C1FC2">
        <w:rPr>
          <w:rFonts w:asciiTheme="majorHAnsi" w:hAnsiTheme="majorHAnsi" w:cstheme="majorHAnsi"/>
          <w:sz w:val="22"/>
          <w:szCs w:val="22"/>
          <w:lang w:val="en-US"/>
        </w:rPr>
        <w:t>.</w:t>
      </w:r>
    </w:p>
    <w:p w14:paraId="477B9974" w14:textId="77777777" w:rsidR="008C1FC2" w:rsidRPr="00C022E9" w:rsidRDefault="008C1FC2" w:rsidP="00C07C06">
      <w:pPr>
        <w:rPr>
          <w:rFonts w:ascii="Arial" w:hAnsi="Arial" w:cs="Arial"/>
          <w:sz w:val="20"/>
          <w:szCs w:val="20"/>
          <w:lang w:val="en-GB"/>
        </w:rPr>
      </w:pPr>
    </w:p>
    <w:p w14:paraId="2E6F47C1" w14:textId="77777777" w:rsidR="00C07C06" w:rsidRPr="00C022E9" w:rsidRDefault="00C07C06" w:rsidP="00C07C06">
      <w:pPr>
        <w:rPr>
          <w:rFonts w:ascii="Arial" w:hAnsi="Arial" w:cs="Arial"/>
          <w:sz w:val="20"/>
          <w:szCs w:val="20"/>
          <w:lang w:val="en-GB"/>
        </w:rPr>
      </w:pPr>
    </w:p>
    <w:p w14:paraId="7E209273" w14:textId="77777777" w:rsidR="00C07C06" w:rsidRPr="00C022E9" w:rsidRDefault="00C07C06" w:rsidP="00C07C06">
      <w:pPr>
        <w:pBdr>
          <w:top w:val="single" w:sz="4" w:space="1" w:color="auto"/>
        </w:pBdr>
        <w:rPr>
          <w:rFonts w:ascii="Arial" w:hAnsi="Arial" w:cs="Arial"/>
          <w:sz w:val="20"/>
          <w:szCs w:val="20"/>
          <w:lang w:val="en-GB"/>
        </w:rPr>
      </w:pPr>
    </w:p>
    <w:p w14:paraId="6FF6C66A" w14:textId="7B0F4669" w:rsidR="00C07C06" w:rsidRPr="00C022E9" w:rsidRDefault="002345B3" w:rsidP="00C07C06">
      <w:pPr>
        <w:rPr>
          <w:rFonts w:ascii="Arial" w:hAnsi="Arial" w:cs="Arial"/>
          <w:b/>
          <w:sz w:val="20"/>
          <w:szCs w:val="20"/>
          <w:lang w:val="en-GB"/>
        </w:rPr>
      </w:pPr>
      <w:r w:rsidRPr="00C022E9">
        <w:rPr>
          <w:rFonts w:ascii="Arial" w:hAnsi="Arial" w:cs="Arial"/>
          <w:b/>
          <w:sz w:val="20"/>
          <w:szCs w:val="20"/>
          <w:lang w:val="en-GB"/>
        </w:rPr>
        <w:t>RESOURCES USED</w:t>
      </w:r>
    </w:p>
    <w:p w14:paraId="140D1E5C" w14:textId="77777777" w:rsidR="008C1FC2" w:rsidRPr="00C022E9" w:rsidRDefault="008C1FC2" w:rsidP="00C07C06">
      <w:pPr>
        <w:rPr>
          <w:rFonts w:ascii="Arial" w:hAnsi="Arial" w:cs="Arial"/>
          <w:b/>
          <w:sz w:val="20"/>
          <w:szCs w:val="20"/>
          <w:lang w:val="en-GB"/>
        </w:rPr>
      </w:pPr>
    </w:p>
    <w:p w14:paraId="6926B429" w14:textId="77777777" w:rsidR="00C07C06" w:rsidRPr="00C022E9" w:rsidRDefault="00C07C06" w:rsidP="00C07C06">
      <w:pPr>
        <w:rPr>
          <w:rFonts w:ascii="Arial" w:hAnsi="Arial" w:cs="Arial"/>
          <w:sz w:val="20"/>
          <w:szCs w:val="20"/>
          <w:lang w:val="en-GB"/>
        </w:rPr>
      </w:pPr>
    </w:p>
    <w:p w14:paraId="0CDA7937" w14:textId="77777777" w:rsidR="00C07C06" w:rsidRPr="00C022E9" w:rsidRDefault="00C07C06" w:rsidP="00C07C06">
      <w:pPr>
        <w:rPr>
          <w:rFonts w:ascii="Arial" w:hAnsi="Arial" w:cs="Arial"/>
          <w:sz w:val="20"/>
          <w:szCs w:val="20"/>
          <w:lang w:val="en-GB"/>
        </w:rPr>
      </w:pPr>
    </w:p>
    <w:p w14:paraId="3468F12C" w14:textId="77777777" w:rsidR="00C07C06" w:rsidRPr="00C022E9" w:rsidRDefault="00C07C06" w:rsidP="00C07C06">
      <w:pPr>
        <w:rPr>
          <w:rFonts w:ascii="Arial" w:hAnsi="Arial" w:cs="Arial"/>
          <w:sz w:val="20"/>
          <w:szCs w:val="20"/>
          <w:lang w:val="en-GB"/>
        </w:rPr>
      </w:pPr>
    </w:p>
    <w:p w14:paraId="38F8F5AF" w14:textId="77777777" w:rsidR="00C07C06" w:rsidRPr="00C022E9" w:rsidRDefault="00C07C06" w:rsidP="00C07C06">
      <w:pPr>
        <w:rPr>
          <w:rFonts w:ascii="Arial" w:hAnsi="Arial" w:cs="Arial"/>
          <w:sz w:val="20"/>
          <w:szCs w:val="20"/>
          <w:lang w:val="en-GB"/>
        </w:rPr>
      </w:pPr>
    </w:p>
    <w:p w14:paraId="41F6061A" w14:textId="77777777" w:rsidR="00C07C06" w:rsidRPr="00C022E9" w:rsidRDefault="00C07C06" w:rsidP="00C07C06">
      <w:pPr>
        <w:rPr>
          <w:rFonts w:ascii="Arial" w:hAnsi="Arial" w:cs="Arial"/>
          <w:sz w:val="20"/>
          <w:szCs w:val="20"/>
          <w:lang w:val="en-GB"/>
        </w:rPr>
      </w:pPr>
    </w:p>
    <w:p w14:paraId="0F5E3143" w14:textId="77777777" w:rsidR="00A72EE7" w:rsidRPr="00C022E9" w:rsidRDefault="00A72EE7" w:rsidP="00C07C06">
      <w:pPr>
        <w:rPr>
          <w:rFonts w:ascii="Arial" w:hAnsi="Arial" w:cs="Arial"/>
          <w:sz w:val="20"/>
          <w:szCs w:val="20"/>
          <w:lang w:val="en-GB"/>
        </w:rPr>
      </w:pPr>
    </w:p>
    <w:p w14:paraId="1654F0E2" w14:textId="77777777" w:rsidR="00C07C06" w:rsidRPr="00C022E9" w:rsidRDefault="00C07C06" w:rsidP="00C07C06">
      <w:pPr>
        <w:rPr>
          <w:rFonts w:ascii="Arial" w:hAnsi="Arial" w:cs="Arial"/>
          <w:sz w:val="20"/>
          <w:szCs w:val="20"/>
          <w:lang w:val="en-GB"/>
        </w:rPr>
      </w:pPr>
    </w:p>
    <w:p w14:paraId="53A9D4FC" w14:textId="77777777" w:rsidR="00C07C06" w:rsidRPr="00C022E9" w:rsidRDefault="00C07C06" w:rsidP="00C07C06">
      <w:pPr>
        <w:pBdr>
          <w:top w:val="single" w:sz="4" w:space="1" w:color="auto"/>
        </w:pBdr>
        <w:rPr>
          <w:rFonts w:ascii="Arial" w:hAnsi="Arial" w:cs="Arial"/>
          <w:sz w:val="20"/>
          <w:szCs w:val="20"/>
          <w:lang w:val="en-GB"/>
        </w:rPr>
      </w:pPr>
    </w:p>
    <w:p w14:paraId="0011EB22" w14:textId="77777777" w:rsidR="002345B3" w:rsidRPr="002345B3" w:rsidRDefault="002345B3" w:rsidP="002345B3">
      <w:pPr>
        <w:rPr>
          <w:rFonts w:ascii="Arial" w:hAnsi="Arial" w:cs="Arial"/>
          <w:b/>
          <w:sz w:val="20"/>
          <w:szCs w:val="20"/>
          <w:lang w:val="en-US"/>
        </w:rPr>
      </w:pPr>
      <w:r w:rsidRPr="002345B3">
        <w:rPr>
          <w:rFonts w:ascii="Arial" w:hAnsi="Arial" w:cs="Arial"/>
          <w:b/>
          <w:sz w:val="20"/>
          <w:szCs w:val="20"/>
          <w:lang w:val="en-US"/>
        </w:rPr>
        <w:t>MAIN RESULTS OR ACHIEVEMENTS</w:t>
      </w:r>
    </w:p>
    <w:p w14:paraId="3CB0EFC2" w14:textId="77777777" w:rsidR="00C07C06" w:rsidRPr="00C022E9" w:rsidRDefault="00C07C06" w:rsidP="00C07C06">
      <w:pPr>
        <w:rPr>
          <w:rFonts w:ascii="Arial" w:hAnsi="Arial" w:cs="Arial"/>
          <w:sz w:val="20"/>
          <w:szCs w:val="20"/>
          <w:lang w:val="en-GB"/>
        </w:rPr>
      </w:pPr>
    </w:p>
    <w:p w14:paraId="22986258" w14:textId="77777777" w:rsidR="002345B3" w:rsidRDefault="002345B3" w:rsidP="00C07C06">
      <w:pPr>
        <w:rPr>
          <w:rFonts w:ascii="Arial" w:hAnsi="Arial" w:cs="Arial"/>
          <w:sz w:val="20"/>
          <w:szCs w:val="20"/>
          <w:lang w:val="en-US"/>
        </w:rPr>
      </w:pPr>
      <w:r w:rsidRPr="002345B3">
        <w:rPr>
          <w:rFonts w:ascii="Arial" w:hAnsi="Arial" w:cs="Arial"/>
          <w:b/>
          <w:bCs/>
          <w:sz w:val="20"/>
          <w:szCs w:val="20"/>
          <w:lang w:val="en-US"/>
        </w:rPr>
        <w:t>Relevance</w:t>
      </w:r>
      <w:r w:rsidRPr="002345B3">
        <w:rPr>
          <w:rFonts w:ascii="Arial" w:hAnsi="Arial" w:cs="Arial"/>
          <w:b/>
          <w:sz w:val="20"/>
          <w:szCs w:val="20"/>
          <w:lang w:val="en-US"/>
        </w:rPr>
        <w:t xml:space="preserve">: </w:t>
      </w:r>
      <w:r w:rsidRPr="002345B3">
        <w:rPr>
          <w:rFonts w:ascii="Arial" w:hAnsi="Arial" w:cs="Arial"/>
          <w:sz w:val="20"/>
          <w:szCs w:val="20"/>
          <w:lang w:val="en-US"/>
        </w:rPr>
        <w:t xml:space="preserve">examines the extent to which the objectives and design of the intervention respond to the needs and priorities of the members of the education community.  Reflection on the commitment to "leave no one behind" is crucial to understanding the relevance of the intervention. </w:t>
      </w:r>
    </w:p>
    <w:p w14:paraId="13BD6A03" w14:textId="77777777" w:rsidR="002345B3" w:rsidRDefault="002345B3" w:rsidP="00C07C06">
      <w:pPr>
        <w:rPr>
          <w:rFonts w:ascii="Arial" w:hAnsi="Arial" w:cs="Arial"/>
          <w:sz w:val="20"/>
          <w:szCs w:val="20"/>
          <w:lang w:val="en-US"/>
        </w:rPr>
      </w:pPr>
    </w:p>
    <w:p w14:paraId="61BA8BF0" w14:textId="3E3ABEA3" w:rsidR="00C07C06" w:rsidRPr="00C022E9" w:rsidRDefault="002345B3" w:rsidP="00C07C06">
      <w:pPr>
        <w:rPr>
          <w:rFonts w:ascii="Arial" w:hAnsi="Arial" w:cs="Arial"/>
          <w:sz w:val="20"/>
          <w:szCs w:val="20"/>
          <w:lang w:val="en-GB"/>
        </w:rPr>
      </w:pPr>
      <w:r w:rsidRPr="002345B3">
        <w:rPr>
          <w:rFonts w:ascii="Arial" w:hAnsi="Arial" w:cs="Arial"/>
          <w:b/>
          <w:bCs/>
          <w:sz w:val="20"/>
          <w:szCs w:val="20"/>
          <w:lang w:val="en-US"/>
        </w:rPr>
        <w:t>Effectiveness</w:t>
      </w:r>
      <w:r w:rsidR="00C07C06" w:rsidRPr="00C022E9">
        <w:rPr>
          <w:rFonts w:ascii="Arial" w:hAnsi="Arial" w:cs="Arial"/>
          <w:sz w:val="20"/>
          <w:szCs w:val="20"/>
          <w:lang w:val="en-GB"/>
        </w:rPr>
        <w:t xml:space="preserve"> </w:t>
      </w:r>
      <w:r w:rsidRPr="002345B3">
        <w:rPr>
          <w:rFonts w:ascii="Arial" w:hAnsi="Arial" w:cs="Arial"/>
          <w:sz w:val="20"/>
          <w:szCs w:val="20"/>
          <w:lang w:val="en-US"/>
        </w:rPr>
        <w:t>or the measurable way in which the objectives for which the good practices were implemented are achieved. It is usually used as an overall measure of success, as it shows a positive and tangible impact on the improvement</w:t>
      </w:r>
      <w:r w:rsidR="000A00C1">
        <w:rPr>
          <w:rFonts w:ascii="Arial" w:hAnsi="Arial" w:cs="Arial"/>
          <w:sz w:val="20"/>
          <w:szCs w:val="20"/>
          <w:lang w:val="en-US"/>
        </w:rPr>
        <w:t>…</w:t>
      </w:r>
    </w:p>
    <w:p w14:paraId="4C975772" w14:textId="77777777" w:rsidR="00C07C06" w:rsidRPr="00C022E9" w:rsidRDefault="00C07C06" w:rsidP="00C07C06">
      <w:pPr>
        <w:rPr>
          <w:rFonts w:ascii="Arial" w:hAnsi="Arial" w:cs="Arial"/>
          <w:sz w:val="20"/>
          <w:szCs w:val="20"/>
          <w:lang w:val="en-GB"/>
        </w:rPr>
      </w:pPr>
    </w:p>
    <w:p w14:paraId="2C2B808C" w14:textId="76D4E5CB" w:rsidR="00C07C06" w:rsidRDefault="000A00C1" w:rsidP="00C07C06">
      <w:pPr>
        <w:rPr>
          <w:rFonts w:ascii="Arial" w:hAnsi="Arial" w:cs="Arial"/>
          <w:sz w:val="20"/>
          <w:szCs w:val="20"/>
          <w:lang w:val="en-US"/>
        </w:rPr>
      </w:pPr>
      <w:r w:rsidRPr="000A00C1">
        <w:rPr>
          <w:rFonts w:ascii="Arial" w:hAnsi="Arial" w:cs="Arial"/>
          <w:b/>
          <w:bCs/>
          <w:sz w:val="20"/>
          <w:szCs w:val="20"/>
          <w:lang w:val="en-US"/>
        </w:rPr>
        <w:t>Efficiency</w:t>
      </w:r>
      <w:r w:rsidR="00C07C06" w:rsidRPr="00C022E9">
        <w:rPr>
          <w:rFonts w:ascii="Arial" w:hAnsi="Arial" w:cs="Arial"/>
          <w:sz w:val="20"/>
          <w:szCs w:val="20"/>
          <w:lang w:val="en-GB"/>
        </w:rPr>
        <w:t xml:space="preserve"> </w:t>
      </w:r>
      <w:r w:rsidRPr="000A00C1">
        <w:rPr>
          <w:rFonts w:ascii="Arial" w:hAnsi="Arial" w:cs="Arial"/>
          <w:sz w:val="20"/>
          <w:szCs w:val="20"/>
          <w:lang w:val="en-US"/>
        </w:rPr>
        <w:t>or how it has reasonably improved the use of resources and processes.</w:t>
      </w:r>
    </w:p>
    <w:p w14:paraId="6080A544" w14:textId="77777777" w:rsidR="000A00C1" w:rsidRPr="00C022E9" w:rsidRDefault="000A00C1" w:rsidP="00C07C06">
      <w:pPr>
        <w:rPr>
          <w:rFonts w:ascii="Arial" w:hAnsi="Arial" w:cs="Arial"/>
          <w:sz w:val="20"/>
          <w:szCs w:val="20"/>
          <w:lang w:val="en-GB"/>
        </w:rPr>
      </w:pPr>
    </w:p>
    <w:p w14:paraId="1BEF47D0" w14:textId="645D4015" w:rsidR="00C07C06" w:rsidRPr="000A00C1" w:rsidRDefault="000A00C1" w:rsidP="00C07C06">
      <w:pPr>
        <w:rPr>
          <w:rFonts w:ascii="Arial" w:hAnsi="Arial" w:cs="Arial"/>
          <w:bCs/>
          <w:sz w:val="20"/>
          <w:szCs w:val="20"/>
          <w:lang w:val="en-US"/>
        </w:rPr>
      </w:pPr>
      <w:r w:rsidRPr="000A00C1">
        <w:rPr>
          <w:rFonts w:ascii="Arial" w:hAnsi="Arial" w:cs="Arial"/>
          <w:b/>
          <w:bCs/>
          <w:sz w:val="20"/>
          <w:szCs w:val="20"/>
          <w:lang w:val="en-US"/>
        </w:rPr>
        <w:t xml:space="preserve">The impact </w:t>
      </w:r>
      <w:r w:rsidRPr="000A00C1">
        <w:rPr>
          <w:rFonts w:ascii="Arial" w:hAnsi="Arial" w:cs="Arial"/>
          <w:bCs/>
          <w:sz w:val="20"/>
          <w:szCs w:val="20"/>
          <w:lang w:val="en-US"/>
        </w:rPr>
        <w:t>is the extent to which the intervention has generated potentially transformative effects, i.e. systemic and lasting changes that actually affect people.</w:t>
      </w:r>
    </w:p>
    <w:p w14:paraId="45A2BEF1" w14:textId="77777777" w:rsidR="00C07C06" w:rsidRPr="00C022E9" w:rsidRDefault="00C07C06" w:rsidP="00C07C06">
      <w:pPr>
        <w:rPr>
          <w:rFonts w:ascii="Arial" w:hAnsi="Arial" w:cs="Arial"/>
          <w:sz w:val="20"/>
          <w:szCs w:val="20"/>
          <w:lang w:val="en-GB"/>
        </w:rPr>
      </w:pPr>
    </w:p>
    <w:p w14:paraId="0F840F3A" w14:textId="11BB64C8" w:rsidR="00C07C06" w:rsidRPr="000A00C1" w:rsidRDefault="000A00C1" w:rsidP="00C07C06">
      <w:pPr>
        <w:rPr>
          <w:rFonts w:ascii="Arial" w:hAnsi="Arial" w:cs="Arial"/>
          <w:bCs/>
          <w:sz w:val="20"/>
          <w:szCs w:val="20"/>
          <w:lang w:val="en-US"/>
        </w:rPr>
      </w:pPr>
      <w:r w:rsidRPr="000A00C1">
        <w:rPr>
          <w:rFonts w:ascii="Arial" w:hAnsi="Arial" w:cs="Arial"/>
          <w:b/>
          <w:bCs/>
          <w:sz w:val="20"/>
          <w:szCs w:val="20"/>
          <w:lang w:val="en-US"/>
        </w:rPr>
        <w:t xml:space="preserve">Consistency </w:t>
      </w:r>
      <w:r w:rsidRPr="000A00C1">
        <w:rPr>
          <w:rFonts w:ascii="Arial" w:hAnsi="Arial" w:cs="Arial"/>
          <w:bCs/>
          <w:sz w:val="20"/>
          <w:szCs w:val="20"/>
          <w:lang w:val="en-US"/>
        </w:rPr>
        <w:t>includes the concepts of complementarity, harmonization and coordination, and the extent to which the intervention adds value and avoids duplication of efforts.</w:t>
      </w:r>
    </w:p>
    <w:p w14:paraId="5848D838" w14:textId="77777777" w:rsidR="00C07C06" w:rsidRPr="00C022E9" w:rsidRDefault="00C07C06" w:rsidP="00C07C06">
      <w:pPr>
        <w:rPr>
          <w:rFonts w:ascii="Arial" w:hAnsi="Arial" w:cs="Arial"/>
          <w:sz w:val="20"/>
          <w:szCs w:val="20"/>
          <w:lang w:val="en-GB"/>
        </w:rPr>
      </w:pPr>
    </w:p>
    <w:p w14:paraId="5C15DECF" w14:textId="3207432D" w:rsidR="00C07C06" w:rsidRDefault="000A00C1" w:rsidP="00C07C06">
      <w:pPr>
        <w:rPr>
          <w:rFonts w:ascii="Arial" w:hAnsi="Arial" w:cs="Arial"/>
          <w:sz w:val="20"/>
          <w:szCs w:val="20"/>
          <w:lang w:val="en-US"/>
        </w:rPr>
      </w:pPr>
      <w:r w:rsidRPr="000A00C1">
        <w:rPr>
          <w:rFonts w:ascii="Arial" w:hAnsi="Arial" w:cs="Arial"/>
          <w:b/>
          <w:bCs/>
          <w:sz w:val="20"/>
          <w:szCs w:val="20"/>
          <w:lang w:val="en-US"/>
        </w:rPr>
        <w:t>Sustainability</w:t>
      </w:r>
      <w:r w:rsidRPr="00C022E9">
        <w:rPr>
          <w:rFonts w:ascii="Arial" w:hAnsi="Arial" w:cs="Arial"/>
          <w:b/>
          <w:sz w:val="20"/>
          <w:szCs w:val="20"/>
          <w:lang w:val="en-GB"/>
        </w:rPr>
        <w:t xml:space="preserve"> </w:t>
      </w:r>
      <w:r w:rsidRPr="000A00C1">
        <w:rPr>
          <w:rFonts w:ascii="Arial" w:hAnsi="Arial" w:cs="Arial"/>
          <w:sz w:val="20"/>
          <w:szCs w:val="20"/>
          <w:lang w:val="en-US"/>
        </w:rPr>
        <w:t>is the extent to which the net benefits of the intervention continue or are likely to continue or that, in any case, these practices generate positive externalities</w:t>
      </w:r>
    </w:p>
    <w:p w14:paraId="5BA8E30C" w14:textId="77777777" w:rsidR="000A00C1" w:rsidRPr="00C022E9" w:rsidRDefault="000A00C1" w:rsidP="00C07C06">
      <w:pPr>
        <w:rPr>
          <w:rFonts w:ascii="Arial" w:hAnsi="Arial" w:cs="Arial"/>
          <w:sz w:val="20"/>
          <w:szCs w:val="20"/>
          <w:lang w:val="en-GB"/>
        </w:rPr>
      </w:pPr>
    </w:p>
    <w:p w14:paraId="4E11A34F" w14:textId="3CFCFBF9" w:rsidR="00C07C06" w:rsidRPr="00C022E9" w:rsidRDefault="000A00C1" w:rsidP="00C07C06">
      <w:pPr>
        <w:rPr>
          <w:rFonts w:ascii="Arial" w:hAnsi="Arial" w:cs="Arial"/>
          <w:sz w:val="20"/>
          <w:szCs w:val="20"/>
          <w:lang w:val="en-GB"/>
        </w:rPr>
      </w:pPr>
      <w:r w:rsidRPr="000A00C1">
        <w:rPr>
          <w:rFonts w:ascii="Arial" w:hAnsi="Arial" w:cs="Arial"/>
          <w:b/>
          <w:bCs/>
          <w:sz w:val="20"/>
          <w:szCs w:val="20"/>
          <w:lang w:val="en-US"/>
        </w:rPr>
        <w:t>Replicability</w:t>
      </w:r>
      <w:r w:rsidRPr="00C022E9">
        <w:rPr>
          <w:rFonts w:ascii="Arial" w:hAnsi="Arial" w:cs="Arial"/>
          <w:b/>
          <w:sz w:val="20"/>
          <w:szCs w:val="20"/>
          <w:lang w:val="en-GB"/>
        </w:rPr>
        <w:t xml:space="preserve"> </w:t>
      </w:r>
      <w:r w:rsidRPr="000A00C1">
        <w:rPr>
          <w:rFonts w:ascii="Arial" w:hAnsi="Arial" w:cs="Arial"/>
          <w:sz w:val="20"/>
          <w:szCs w:val="20"/>
          <w:lang w:val="en-US"/>
        </w:rPr>
        <w:t>means that it serves as a model or</w:t>
      </w:r>
      <w:r>
        <w:rPr>
          <w:rFonts w:ascii="Arial" w:hAnsi="Arial" w:cs="Arial"/>
          <w:sz w:val="20"/>
          <w:szCs w:val="20"/>
          <w:lang w:val="en-US"/>
        </w:rPr>
        <w:t xml:space="preserve"> as an</w:t>
      </w:r>
      <w:r w:rsidRPr="000A00C1">
        <w:rPr>
          <w:rFonts w:ascii="Arial" w:hAnsi="Arial" w:cs="Arial"/>
          <w:sz w:val="20"/>
          <w:szCs w:val="20"/>
          <w:lang w:val="en-US"/>
        </w:rPr>
        <w:t xml:space="preserve"> example to be developed, extrapolated or transferred to other contexts or places.</w:t>
      </w:r>
    </w:p>
    <w:p w14:paraId="15B2EE0F" w14:textId="77777777" w:rsidR="00C07C06" w:rsidRPr="00C022E9" w:rsidRDefault="00C07C06" w:rsidP="00C07C06">
      <w:pPr>
        <w:rPr>
          <w:rFonts w:ascii="Arial" w:hAnsi="Arial" w:cs="Arial"/>
          <w:sz w:val="20"/>
          <w:szCs w:val="20"/>
          <w:lang w:val="en-GB"/>
        </w:rPr>
      </w:pPr>
    </w:p>
    <w:p w14:paraId="753CD2EF" w14:textId="140A88A3" w:rsidR="00C07C06" w:rsidRPr="00C022E9" w:rsidRDefault="000A00C1" w:rsidP="00C07C06">
      <w:pPr>
        <w:rPr>
          <w:rFonts w:ascii="Arial" w:hAnsi="Arial" w:cs="Arial"/>
          <w:sz w:val="20"/>
          <w:szCs w:val="20"/>
          <w:lang w:val="en-GB"/>
        </w:rPr>
      </w:pPr>
      <w:r w:rsidRPr="000A00C1">
        <w:rPr>
          <w:rFonts w:ascii="Arial" w:hAnsi="Arial" w:cs="Arial"/>
          <w:b/>
          <w:bCs/>
          <w:sz w:val="20"/>
          <w:szCs w:val="20"/>
          <w:lang w:val="en-US"/>
        </w:rPr>
        <w:t>Cooperation</w:t>
      </w:r>
      <w:r w:rsidRPr="00C022E9">
        <w:rPr>
          <w:rFonts w:ascii="Arial" w:hAnsi="Arial" w:cs="Arial"/>
          <w:b/>
          <w:sz w:val="20"/>
          <w:szCs w:val="20"/>
          <w:lang w:val="en-GB"/>
        </w:rPr>
        <w:t xml:space="preserve"> </w:t>
      </w:r>
      <w:r w:rsidRPr="000A00C1">
        <w:rPr>
          <w:rFonts w:ascii="Arial" w:hAnsi="Arial" w:cs="Arial"/>
          <w:sz w:val="20"/>
          <w:szCs w:val="20"/>
          <w:lang w:val="en-US"/>
        </w:rPr>
        <w:t>measures the involvement of the members of the educational community, the involvement of other stakeholders and aims to gain the support of the authorities at local or national level.</w:t>
      </w:r>
    </w:p>
    <w:p w14:paraId="39750D77" w14:textId="77777777" w:rsidR="00C07C06" w:rsidRPr="00C022E9" w:rsidRDefault="00C07C06" w:rsidP="00C07C06">
      <w:pPr>
        <w:rPr>
          <w:rFonts w:ascii="Arial" w:hAnsi="Arial" w:cs="Arial"/>
          <w:sz w:val="20"/>
          <w:szCs w:val="20"/>
          <w:lang w:val="en-GB"/>
        </w:rPr>
      </w:pPr>
    </w:p>
    <w:p w14:paraId="5A9264C5" w14:textId="77777777" w:rsidR="00C07C06" w:rsidRPr="00C022E9" w:rsidRDefault="00C07C06" w:rsidP="00C07C06">
      <w:pPr>
        <w:pBdr>
          <w:top w:val="single" w:sz="4" w:space="1" w:color="auto"/>
        </w:pBdr>
        <w:rPr>
          <w:rFonts w:ascii="Arial" w:hAnsi="Arial" w:cs="Arial"/>
          <w:sz w:val="20"/>
          <w:szCs w:val="20"/>
          <w:lang w:val="en-GB"/>
        </w:rPr>
      </w:pPr>
    </w:p>
    <w:p w14:paraId="3D30D1E7" w14:textId="5C8835BC" w:rsidR="00C07C06" w:rsidRPr="000A00C1" w:rsidRDefault="000A00C1" w:rsidP="00C07C06">
      <w:pPr>
        <w:rPr>
          <w:rFonts w:ascii="Arial" w:hAnsi="Arial" w:cs="Arial"/>
          <w:b/>
          <w:sz w:val="20"/>
          <w:szCs w:val="20"/>
          <w:lang w:val="en-US"/>
        </w:rPr>
      </w:pPr>
      <w:r w:rsidRPr="000A00C1">
        <w:rPr>
          <w:rFonts w:ascii="Arial" w:hAnsi="Arial" w:cs="Arial"/>
          <w:b/>
          <w:sz w:val="20"/>
          <w:szCs w:val="20"/>
          <w:lang w:val="en-US"/>
        </w:rPr>
        <w:t>CONCLUSIONS</w:t>
      </w:r>
      <w:r w:rsidR="00C07C06" w:rsidRPr="00C022E9">
        <w:rPr>
          <w:rFonts w:ascii="Arial" w:hAnsi="Arial" w:cs="Arial"/>
          <w:b/>
          <w:sz w:val="20"/>
          <w:szCs w:val="20"/>
          <w:lang w:val="en-GB"/>
        </w:rPr>
        <w:t xml:space="preserve"> </w:t>
      </w:r>
    </w:p>
    <w:p w14:paraId="14F159D2" w14:textId="77777777" w:rsidR="00C07C06" w:rsidRPr="00C022E9" w:rsidRDefault="00C07C06" w:rsidP="00C07C06">
      <w:pPr>
        <w:rPr>
          <w:rFonts w:ascii="Arial" w:hAnsi="Arial" w:cs="Arial"/>
          <w:sz w:val="20"/>
          <w:szCs w:val="20"/>
          <w:lang w:val="en-GB"/>
        </w:rPr>
      </w:pPr>
    </w:p>
    <w:p w14:paraId="20566C20" w14:textId="71B5900A" w:rsidR="000A00C1" w:rsidRPr="000A00C1" w:rsidRDefault="000A00C1" w:rsidP="000A00C1">
      <w:pPr>
        <w:rPr>
          <w:rFonts w:ascii="Arial" w:hAnsi="Arial" w:cs="Arial"/>
          <w:sz w:val="20"/>
          <w:szCs w:val="20"/>
          <w:lang w:val="en-US"/>
        </w:rPr>
      </w:pPr>
      <w:r w:rsidRPr="000A00C1">
        <w:rPr>
          <w:rFonts w:ascii="Arial" w:hAnsi="Arial" w:cs="Arial"/>
          <w:sz w:val="20"/>
          <w:szCs w:val="20"/>
          <w:lang w:val="en-US"/>
        </w:rPr>
        <w:t xml:space="preserve">What makes it </w:t>
      </w:r>
      <w:r w:rsidR="00922B13">
        <w:rPr>
          <w:rFonts w:ascii="Arial" w:hAnsi="Arial" w:cs="Arial"/>
          <w:sz w:val="20"/>
          <w:szCs w:val="20"/>
          <w:lang w:val="en-US"/>
        </w:rPr>
        <w:t xml:space="preserve">a </w:t>
      </w:r>
      <w:r w:rsidRPr="000A00C1">
        <w:rPr>
          <w:rFonts w:ascii="Arial" w:hAnsi="Arial" w:cs="Arial"/>
          <w:sz w:val="20"/>
          <w:szCs w:val="20"/>
          <w:lang w:val="en-US"/>
        </w:rPr>
        <w:t>good practice for school leadership performance?</w:t>
      </w:r>
    </w:p>
    <w:p w14:paraId="17FC05CA" w14:textId="77777777" w:rsidR="00C07C06" w:rsidRPr="00C022E9" w:rsidRDefault="00C07C06" w:rsidP="00C07C06">
      <w:pPr>
        <w:rPr>
          <w:rFonts w:ascii="Arial" w:hAnsi="Arial" w:cs="Arial"/>
          <w:sz w:val="20"/>
          <w:szCs w:val="20"/>
          <w:lang w:val="en-GB"/>
        </w:rPr>
      </w:pPr>
    </w:p>
    <w:p w14:paraId="3A76CB35" w14:textId="77777777" w:rsidR="00C07C06" w:rsidRPr="00C022E9" w:rsidRDefault="00C07C06" w:rsidP="00C07C06">
      <w:pPr>
        <w:rPr>
          <w:rFonts w:ascii="Arial" w:hAnsi="Arial" w:cs="Arial"/>
          <w:sz w:val="20"/>
          <w:szCs w:val="20"/>
          <w:lang w:val="en-GB"/>
        </w:rPr>
      </w:pPr>
    </w:p>
    <w:p w14:paraId="7A5E8C43" w14:textId="77777777" w:rsidR="00C07C06" w:rsidRPr="00C022E9" w:rsidRDefault="00C07C06" w:rsidP="00C07C06">
      <w:pPr>
        <w:pBdr>
          <w:top w:val="single" w:sz="4" w:space="1" w:color="auto"/>
        </w:pBdr>
        <w:rPr>
          <w:rFonts w:ascii="Arial" w:hAnsi="Arial" w:cs="Arial"/>
          <w:sz w:val="20"/>
          <w:szCs w:val="20"/>
          <w:lang w:val="en-GB"/>
        </w:rPr>
      </w:pPr>
    </w:p>
    <w:p w14:paraId="18AB6B03" w14:textId="1A25FED0" w:rsidR="00C07C06" w:rsidRDefault="000A00C1" w:rsidP="00C07C06">
      <w:pPr>
        <w:rPr>
          <w:rFonts w:ascii="Arial" w:hAnsi="Arial" w:cs="Arial"/>
          <w:sz w:val="20"/>
          <w:szCs w:val="20"/>
        </w:rPr>
      </w:pPr>
      <w:r>
        <w:rPr>
          <w:rFonts w:ascii="Arial" w:hAnsi="Arial" w:cs="Arial"/>
          <w:sz w:val="20"/>
          <w:szCs w:val="20"/>
        </w:rPr>
        <w:t>P</w:t>
      </w:r>
      <w:r w:rsidR="00C07C06" w:rsidRPr="00C07C06">
        <w:rPr>
          <w:rFonts w:ascii="Arial" w:hAnsi="Arial" w:cs="Arial"/>
          <w:sz w:val="20"/>
          <w:szCs w:val="20"/>
        </w:rPr>
        <w:t>lac</w:t>
      </w:r>
      <w:r>
        <w:rPr>
          <w:rFonts w:ascii="Arial" w:hAnsi="Arial" w:cs="Arial"/>
          <w:sz w:val="20"/>
          <w:szCs w:val="20"/>
        </w:rPr>
        <w:t>e:</w:t>
      </w:r>
      <w:r w:rsidR="00C07C06" w:rsidRPr="00C07C06">
        <w:rPr>
          <w:rFonts w:ascii="Arial" w:hAnsi="Arial" w:cs="Arial"/>
          <w:sz w:val="20"/>
          <w:szCs w:val="20"/>
        </w:rPr>
        <w:t xml:space="preserve"> </w:t>
      </w:r>
    </w:p>
    <w:p w14:paraId="231249A3" w14:textId="77777777" w:rsidR="00C07C06" w:rsidRDefault="00C07C06" w:rsidP="00C07C06">
      <w:pPr>
        <w:rPr>
          <w:rFonts w:ascii="Arial" w:hAnsi="Arial" w:cs="Arial"/>
          <w:sz w:val="20"/>
          <w:szCs w:val="20"/>
        </w:rPr>
      </w:pPr>
    </w:p>
    <w:p w14:paraId="0F9FAD1D" w14:textId="77777777" w:rsidR="00C07C06" w:rsidRDefault="00C07C06" w:rsidP="00C07C06">
      <w:pPr>
        <w:rPr>
          <w:rFonts w:ascii="Arial" w:hAnsi="Arial" w:cs="Arial"/>
          <w:sz w:val="20"/>
          <w:szCs w:val="20"/>
        </w:rPr>
      </w:pPr>
    </w:p>
    <w:p w14:paraId="1837E8A5" w14:textId="38CAA783" w:rsidR="00C07C06" w:rsidRPr="00C07C06" w:rsidRDefault="000A00C1" w:rsidP="00C07C06">
      <w:pPr>
        <w:rPr>
          <w:rFonts w:ascii="Arial" w:hAnsi="Arial" w:cs="Arial"/>
          <w:sz w:val="20"/>
          <w:szCs w:val="20"/>
        </w:rPr>
      </w:pPr>
      <w:r>
        <w:rPr>
          <w:rFonts w:ascii="Arial" w:hAnsi="Arial" w:cs="Arial"/>
          <w:sz w:val="20"/>
          <w:szCs w:val="20"/>
        </w:rPr>
        <w:t>D</w:t>
      </w:r>
      <w:r w:rsidR="00C07C06" w:rsidRPr="00C07C06">
        <w:rPr>
          <w:rFonts w:ascii="Arial" w:hAnsi="Arial" w:cs="Arial"/>
          <w:sz w:val="20"/>
          <w:szCs w:val="20"/>
        </w:rPr>
        <w:t>ate</w:t>
      </w:r>
      <w:r>
        <w:rPr>
          <w:rFonts w:ascii="Arial" w:hAnsi="Arial" w:cs="Arial"/>
          <w:sz w:val="20"/>
          <w:szCs w:val="20"/>
        </w:rPr>
        <w:t>:</w:t>
      </w:r>
    </w:p>
    <w:p w14:paraId="33E4B09F" w14:textId="77777777" w:rsidR="00C07C06" w:rsidRPr="00C07C06" w:rsidRDefault="00C07C06" w:rsidP="00C07C06">
      <w:pPr>
        <w:rPr>
          <w:rFonts w:ascii="Arial" w:hAnsi="Arial" w:cs="Arial"/>
          <w:sz w:val="20"/>
          <w:szCs w:val="20"/>
        </w:rPr>
      </w:pPr>
    </w:p>
    <w:p w14:paraId="6758A3D1" w14:textId="77777777" w:rsidR="00C07C06" w:rsidRPr="00C07C06" w:rsidRDefault="00C07C06" w:rsidP="00C07C06">
      <w:pPr>
        <w:rPr>
          <w:rFonts w:ascii="Arial" w:hAnsi="Arial" w:cs="Arial"/>
          <w:sz w:val="20"/>
          <w:szCs w:val="20"/>
        </w:rPr>
      </w:pPr>
    </w:p>
    <w:p w14:paraId="4E9183E2" w14:textId="77777777" w:rsidR="00C07C06" w:rsidRPr="00C07C06" w:rsidRDefault="00C07C06" w:rsidP="00C07C06">
      <w:pPr>
        <w:rPr>
          <w:rFonts w:ascii="Arial" w:hAnsi="Arial" w:cs="Arial"/>
          <w:sz w:val="20"/>
          <w:szCs w:val="20"/>
        </w:rPr>
      </w:pPr>
    </w:p>
    <w:p w14:paraId="3F7D51B7" w14:textId="77777777" w:rsidR="00C07C06" w:rsidRPr="00C07C06" w:rsidRDefault="00C07C06" w:rsidP="00C07C06">
      <w:pPr>
        <w:rPr>
          <w:rFonts w:ascii="Arial" w:hAnsi="Arial" w:cs="Arial"/>
          <w:sz w:val="20"/>
          <w:szCs w:val="20"/>
        </w:rPr>
      </w:pPr>
    </w:p>
    <w:p w14:paraId="3CC4876A" w14:textId="77777777" w:rsidR="00C07C06" w:rsidRPr="00C07C06" w:rsidRDefault="00C07C06" w:rsidP="00C07C06">
      <w:pPr>
        <w:rPr>
          <w:rFonts w:ascii="Arial" w:hAnsi="Arial" w:cs="Arial"/>
          <w:sz w:val="20"/>
          <w:szCs w:val="20"/>
        </w:rPr>
      </w:pPr>
    </w:p>
    <w:sectPr w:rsidR="00C07C06" w:rsidRPr="00C07C06" w:rsidSect="00822241">
      <w:headerReference w:type="default" r:id="rId8"/>
      <w:footerReference w:type="default" r:id="rId9"/>
      <w:pgSz w:w="11906" w:h="16838"/>
      <w:pgMar w:top="2268"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9E14A" w14:textId="77777777" w:rsidR="007205ED" w:rsidRDefault="007205ED" w:rsidP="00F00BF6">
      <w:r>
        <w:separator/>
      </w:r>
    </w:p>
  </w:endnote>
  <w:endnote w:type="continuationSeparator" w:id="0">
    <w:p w14:paraId="3A1FCB83" w14:textId="77777777" w:rsidR="007205ED" w:rsidRDefault="007205ED" w:rsidP="00F00B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8DEFC" w14:textId="2925DDA9" w:rsidR="005A64D6" w:rsidRPr="009471BB" w:rsidRDefault="009471BB" w:rsidP="009471BB">
    <w:pPr>
      <w:pStyle w:val="Piedepgina"/>
    </w:pPr>
    <w:r>
      <w:rPr>
        <w:rFonts w:ascii="Arial" w:hAnsi="Arial" w:cs="Arial"/>
        <w:b/>
      </w:rPr>
      <w:t>www.wcdleadership.com/symposium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A6E3" w14:textId="77777777" w:rsidR="007205ED" w:rsidRDefault="007205ED" w:rsidP="00F00BF6">
      <w:r>
        <w:separator/>
      </w:r>
    </w:p>
  </w:footnote>
  <w:footnote w:type="continuationSeparator" w:id="0">
    <w:p w14:paraId="488FAA70" w14:textId="77777777" w:rsidR="007205ED" w:rsidRDefault="007205ED" w:rsidP="00F00B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C20E" w14:textId="6AC7ECB7" w:rsidR="00F00BF6" w:rsidRDefault="005B673C">
    <w:pPr>
      <w:pStyle w:val="Encabezado"/>
    </w:pPr>
    <w:r>
      <w:rPr>
        <w:noProof/>
        <w:lang w:eastAsia="es-ES"/>
      </w:rPr>
      <w:drawing>
        <wp:anchor distT="0" distB="0" distL="114300" distR="114300" simplePos="0" relativeHeight="251659264" behindDoc="1" locked="0" layoutInCell="1" allowOverlap="1" wp14:anchorId="12D114D4" wp14:editId="7A18D5AA">
          <wp:simplePos x="0" y="0"/>
          <wp:positionH relativeFrom="column">
            <wp:posOffset>-1066800</wp:posOffset>
          </wp:positionH>
          <wp:positionV relativeFrom="paragraph">
            <wp:posOffset>-432435</wp:posOffset>
          </wp:positionV>
          <wp:extent cx="7543800" cy="1437970"/>
          <wp:effectExtent l="0" t="0" r="0" b="1016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osio-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437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44ABF"/>
    <w:multiLevelType w:val="hybridMultilevel"/>
    <w:tmpl w:val="9D7C4A70"/>
    <w:lvl w:ilvl="0" w:tplc="98B4D72A">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BBF343D"/>
    <w:multiLevelType w:val="hybridMultilevel"/>
    <w:tmpl w:val="7F2891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763304764">
    <w:abstractNumId w:val="0"/>
  </w:num>
  <w:num w:numId="2" w16cid:durableId="8586650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3D6"/>
    <w:rsid w:val="00024854"/>
    <w:rsid w:val="000A00C1"/>
    <w:rsid w:val="00104DDB"/>
    <w:rsid w:val="00185510"/>
    <w:rsid w:val="002345B3"/>
    <w:rsid w:val="00266F56"/>
    <w:rsid w:val="00276262"/>
    <w:rsid w:val="002C16BE"/>
    <w:rsid w:val="002E5803"/>
    <w:rsid w:val="003555BD"/>
    <w:rsid w:val="00383C65"/>
    <w:rsid w:val="003D7636"/>
    <w:rsid w:val="004C1436"/>
    <w:rsid w:val="00515F6F"/>
    <w:rsid w:val="00567DC5"/>
    <w:rsid w:val="005A64D6"/>
    <w:rsid w:val="005B673C"/>
    <w:rsid w:val="0066148C"/>
    <w:rsid w:val="006857A6"/>
    <w:rsid w:val="007205ED"/>
    <w:rsid w:val="00732DBC"/>
    <w:rsid w:val="00822241"/>
    <w:rsid w:val="008C0379"/>
    <w:rsid w:val="008C1FC2"/>
    <w:rsid w:val="00922B13"/>
    <w:rsid w:val="009471BB"/>
    <w:rsid w:val="0099305E"/>
    <w:rsid w:val="00995EBA"/>
    <w:rsid w:val="009A0FBB"/>
    <w:rsid w:val="00A413D6"/>
    <w:rsid w:val="00A72EE7"/>
    <w:rsid w:val="00BC372D"/>
    <w:rsid w:val="00C022E9"/>
    <w:rsid w:val="00C07C06"/>
    <w:rsid w:val="00E122FF"/>
    <w:rsid w:val="00E15BE1"/>
    <w:rsid w:val="00E73212"/>
    <w:rsid w:val="00EF2F9C"/>
    <w:rsid w:val="00F00BF6"/>
    <w:rsid w:val="00F87D4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6803C6"/>
  <w15:docId w15:val="{F4CB85F2-37C8-8846-A70F-DD3C66E9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D6"/>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413D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07C06"/>
    <w:pPr>
      <w:ind w:left="720"/>
      <w:contextualSpacing/>
    </w:pPr>
  </w:style>
  <w:style w:type="paragraph" w:styleId="Encabezado">
    <w:name w:val="header"/>
    <w:basedOn w:val="Normal"/>
    <w:link w:val="EncabezadoCar"/>
    <w:uiPriority w:val="99"/>
    <w:unhideWhenUsed/>
    <w:rsid w:val="00F00BF6"/>
    <w:pPr>
      <w:tabs>
        <w:tab w:val="center" w:pos="4252"/>
        <w:tab w:val="right" w:pos="8504"/>
      </w:tabs>
    </w:pPr>
  </w:style>
  <w:style w:type="character" w:customStyle="1" w:styleId="EncabezadoCar">
    <w:name w:val="Encabezado Car"/>
    <w:basedOn w:val="Fuentedeprrafopredeter"/>
    <w:link w:val="Encabezado"/>
    <w:uiPriority w:val="99"/>
    <w:rsid w:val="00F00BF6"/>
    <w:rPr>
      <w:sz w:val="24"/>
      <w:szCs w:val="24"/>
    </w:rPr>
  </w:style>
  <w:style w:type="paragraph" w:styleId="Piedepgina">
    <w:name w:val="footer"/>
    <w:basedOn w:val="Normal"/>
    <w:link w:val="PiedepginaCar"/>
    <w:uiPriority w:val="99"/>
    <w:unhideWhenUsed/>
    <w:rsid w:val="00F00BF6"/>
    <w:pPr>
      <w:tabs>
        <w:tab w:val="center" w:pos="4252"/>
        <w:tab w:val="right" w:pos="8504"/>
      </w:tabs>
    </w:pPr>
  </w:style>
  <w:style w:type="character" w:customStyle="1" w:styleId="PiedepginaCar">
    <w:name w:val="Pie de página Car"/>
    <w:basedOn w:val="Fuentedeprrafopredeter"/>
    <w:link w:val="Piedepgina"/>
    <w:uiPriority w:val="99"/>
    <w:rsid w:val="00F00BF6"/>
    <w:rPr>
      <w:sz w:val="24"/>
      <w:szCs w:val="24"/>
    </w:rPr>
  </w:style>
  <w:style w:type="paragraph" w:styleId="Textodeglobo">
    <w:name w:val="Balloon Text"/>
    <w:basedOn w:val="Normal"/>
    <w:link w:val="TextodegloboCar"/>
    <w:uiPriority w:val="99"/>
    <w:semiHidden/>
    <w:unhideWhenUsed/>
    <w:rsid w:val="00F00BF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00BF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8B914-5E4D-4556-9ECF-35C0161E6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351</Words>
  <Characters>1931</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 LM</dc:creator>
  <cp:keywords/>
  <dc:description/>
  <cp:lastModifiedBy>masancho</cp:lastModifiedBy>
  <cp:revision>28</cp:revision>
  <dcterms:created xsi:type="dcterms:W3CDTF">2022-10-24T12:59:00Z</dcterms:created>
  <dcterms:modified xsi:type="dcterms:W3CDTF">2022-11-07T12:12:00Z</dcterms:modified>
</cp:coreProperties>
</file>